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ACD93" w14:textId="77777777" w:rsidR="0098007E" w:rsidRPr="00BD308C" w:rsidRDefault="0098007E" w:rsidP="0098007E">
      <w:pPr>
        <w:ind w:left="-360"/>
        <w:rPr>
          <w:b/>
          <w:bCs/>
          <w:sz w:val="24"/>
          <w:szCs w:val="24"/>
        </w:rPr>
      </w:pPr>
      <w:r w:rsidRPr="00BD308C">
        <w:rPr>
          <w:b/>
          <w:bCs/>
          <w:sz w:val="24"/>
          <w:szCs w:val="24"/>
        </w:rPr>
        <w:t>FOR IMMEDIATE RELEASE</w:t>
      </w:r>
    </w:p>
    <w:p w14:paraId="127D50BB" w14:textId="0FA3AB12" w:rsidR="0098007E" w:rsidRPr="00BD308C" w:rsidRDefault="0098007E" w:rsidP="0098007E">
      <w:pPr>
        <w:ind w:left="-360"/>
        <w:rPr>
          <w:sz w:val="24"/>
          <w:szCs w:val="24"/>
        </w:rPr>
      </w:pPr>
      <w:r w:rsidRPr="00BD308C">
        <w:rPr>
          <w:b/>
          <w:bCs/>
          <w:sz w:val="24"/>
          <w:szCs w:val="24"/>
        </w:rPr>
        <w:t>Contact: Don Kennedy</w:t>
      </w:r>
      <w:r w:rsidRPr="00BD308C">
        <w:rPr>
          <w:sz w:val="24"/>
          <w:szCs w:val="24"/>
        </w:rPr>
        <w:t xml:space="preserve">, </w:t>
      </w:r>
      <w:r w:rsidRPr="00BD308C">
        <w:rPr>
          <w:i/>
          <w:iCs/>
          <w:sz w:val="24"/>
          <w:szCs w:val="24"/>
        </w:rPr>
        <w:t>Marketing Specialist</w:t>
      </w:r>
      <w:r w:rsidRPr="00BD308C">
        <w:rPr>
          <w:sz w:val="24"/>
          <w:szCs w:val="24"/>
        </w:rPr>
        <w:t>, TecNiq Inc.</w:t>
      </w:r>
    </w:p>
    <w:p w14:paraId="6C8EBE9E" w14:textId="77777777" w:rsidR="0098007E" w:rsidRDefault="0098007E" w:rsidP="0098007E">
      <w:pPr>
        <w:ind w:left="-360"/>
      </w:pPr>
    </w:p>
    <w:p w14:paraId="3B33A571" w14:textId="6E7CF0DC" w:rsidR="0098007E" w:rsidRPr="00BD308C" w:rsidRDefault="0098007E" w:rsidP="0098007E">
      <w:pPr>
        <w:spacing w:line="240" w:lineRule="auto"/>
        <w:ind w:left="-360"/>
        <w:rPr>
          <w:sz w:val="36"/>
          <w:szCs w:val="36"/>
        </w:rPr>
      </w:pPr>
      <w:r w:rsidRPr="00BD308C">
        <w:rPr>
          <w:sz w:val="36"/>
          <w:szCs w:val="36"/>
        </w:rPr>
        <w:t xml:space="preserve">TecNiq Inc. Announces New </w:t>
      </w:r>
      <w:r>
        <w:rPr>
          <w:sz w:val="36"/>
          <w:szCs w:val="36"/>
        </w:rPr>
        <w:t>Race/Task Light</w:t>
      </w:r>
      <w:r w:rsidRPr="00BD308C">
        <w:rPr>
          <w:sz w:val="36"/>
          <w:szCs w:val="36"/>
        </w:rPr>
        <w:t>:</w:t>
      </w:r>
    </w:p>
    <w:p w14:paraId="475EA536" w14:textId="1346097B" w:rsidR="0098007E" w:rsidRDefault="0098007E" w:rsidP="0098007E">
      <w:pPr>
        <w:ind w:left="-360"/>
        <w:rPr>
          <w:b/>
          <w:bCs/>
          <w:sz w:val="44"/>
          <w:szCs w:val="44"/>
        </w:rPr>
      </w:pPr>
      <w:r w:rsidRPr="002550C7">
        <w:rPr>
          <w:b/>
          <w:bCs/>
          <w:sz w:val="44"/>
          <w:szCs w:val="44"/>
        </w:rPr>
        <w:t xml:space="preserve">The </w:t>
      </w:r>
      <w:r>
        <w:rPr>
          <w:b/>
          <w:bCs/>
          <w:sz w:val="44"/>
          <w:szCs w:val="44"/>
        </w:rPr>
        <w:t xml:space="preserve">D16 </w:t>
      </w:r>
      <w:r w:rsidR="00C225AC">
        <w:rPr>
          <w:b/>
          <w:bCs/>
          <w:sz w:val="44"/>
          <w:szCs w:val="44"/>
        </w:rPr>
        <w:t xml:space="preserve">LED </w:t>
      </w:r>
      <w:r>
        <w:rPr>
          <w:b/>
          <w:bCs/>
          <w:sz w:val="44"/>
          <w:szCs w:val="44"/>
        </w:rPr>
        <w:t>Race/Task</w:t>
      </w:r>
      <w:r w:rsidR="00C225AC">
        <w:rPr>
          <w:b/>
          <w:bCs/>
          <w:sz w:val="44"/>
          <w:szCs w:val="44"/>
        </w:rPr>
        <w:t xml:space="preserve"> Light Brings Powerful Output with Sleek, Minimal Footprint</w:t>
      </w:r>
      <w:r>
        <w:rPr>
          <w:b/>
          <w:bCs/>
          <w:sz w:val="44"/>
          <w:szCs w:val="44"/>
        </w:rPr>
        <w:t xml:space="preserve"> </w:t>
      </w:r>
    </w:p>
    <w:p w14:paraId="45F759DD" w14:textId="7E48762C" w:rsidR="007341F5" w:rsidRDefault="0098007E" w:rsidP="0098007E">
      <w:pPr>
        <w:ind w:left="-360"/>
      </w:pPr>
      <w:r w:rsidRPr="0098007E">
        <w:t>Galesburg, MI – July 2</w:t>
      </w:r>
      <w:r w:rsidR="0012674F">
        <w:t>7</w:t>
      </w:r>
      <w:r w:rsidRPr="0098007E">
        <w:t xml:space="preserve">, 2020 </w:t>
      </w:r>
      <w:r w:rsidRPr="0098007E">
        <w:softHyphen/>
        <w:t>– TecNiq Inc., a leading supplier of high</w:t>
      </w:r>
      <w:r w:rsidR="00E749D7">
        <w:t>-</w:t>
      </w:r>
      <w:r w:rsidRPr="0098007E">
        <w:t xml:space="preserve">quality LED trailer lighting, officially announced their new D16 is available and ready for ordering. The </w:t>
      </w:r>
      <w:r>
        <w:t xml:space="preserve">D16 Race/Task light </w:t>
      </w:r>
      <w:r w:rsidR="00D42D04">
        <w:t>is</w:t>
      </w:r>
      <w:r>
        <w:t xml:space="preserve"> designed to help trailer owners provide additional lighting to the </w:t>
      </w:r>
      <w:r w:rsidR="00E749D7">
        <w:t xml:space="preserve">exterior or </w:t>
      </w:r>
      <w:r>
        <w:t xml:space="preserve">interior </w:t>
      </w:r>
      <w:r w:rsidR="00E749D7">
        <w:t xml:space="preserve">of </w:t>
      </w:r>
      <w:r>
        <w:t xml:space="preserve">their trailer or hauler. </w:t>
      </w:r>
      <w:r w:rsidR="00E749D7">
        <w:t xml:space="preserve">TecNiq innovative optics have been designed to direct light at a downward 45° angle, with 63 high output LEDs. </w:t>
      </w:r>
      <w:r>
        <w:t>With a whopping 4400 Lumens of output, the D16 can help light up even the darkest of corners in the interior</w:t>
      </w:r>
      <w:r w:rsidR="00C12B86">
        <w:t>, as well as provide great exterior task lighting</w:t>
      </w:r>
      <w:r>
        <w:t xml:space="preserve">. </w:t>
      </w:r>
      <w:r w:rsidR="00C12B86">
        <w:t>The D16 incorporate</w:t>
      </w:r>
      <w:r w:rsidR="00935C66">
        <w:t>s</w:t>
      </w:r>
      <w:r w:rsidR="00C12B86">
        <w:t xml:space="preserve"> TecNiq’s proprietary TecSeal potting</w:t>
      </w:r>
      <w:r w:rsidR="00BF1AE9">
        <w:t>, guaranteeing circuit boards from the elements</w:t>
      </w:r>
      <w:r w:rsidR="007341F5">
        <w:t xml:space="preserve"> such as dust and water</w:t>
      </w:r>
      <w:r w:rsidR="00182DC5">
        <w:t xml:space="preserve">. Each light </w:t>
      </w:r>
      <w:r>
        <w:t>come</w:t>
      </w:r>
      <w:r w:rsidR="00182DC5">
        <w:t>s</w:t>
      </w:r>
      <w:r>
        <w:t xml:space="preserve"> with a black housing, </w:t>
      </w:r>
      <w:r w:rsidR="00182DC5">
        <w:t>is</w:t>
      </w:r>
      <w:r>
        <w:t xml:space="preserve"> rated for over 100,000 hours of performance</w:t>
      </w:r>
      <w:r w:rsidR="007341F5">
        <w:t>, and is Engineered, Designed, and Asse</w:t>
      </w:r>
      <w:r w:rsidR="00935C66">
        <w:t>m</w:t>
      </w:r>
      <w:r w:rsidR="007341F5">
        <w:t>bled in the US</w:t>
      </w:r>
      <w:r>
        <w:t>.</w:t>
      </w:r>
      <w:r w:rsidR="00E749D7">
        <w:t xml:space="preserve"> </w:t>
      </w:r>
    </w:p>
    <w:p w14:paraId="41AD5E78" w14:textId="39BEAE9C" w:rsidR="0098007E" w:rsidRPr="0098007E" w:rsidRDefault="00BF6FD4" w:rsidP="0098007E">
      <w:pPr>
        <w:ind w:left="-360"/>
      </w:pPr>
      <w:r>
        <w:t>The D16</w:t>
      </w:r>
      <w:r w:rsidR="00E749D7">
        <w:t xml:space="preserve"> light </w:t>
      </w:r>
      <w:r>
        <w:t>comes with</w:t>
      </w:r>
      <w:r w:rsidR="00E749D7">
        <w:t xml:space="preserve"> 16” on center </w:t>
      </w:r>
      <w:r w:rsidR="00D42D04">
        <w:t>screw holes</w:t>
      </w:r>
      <w:r>
        <w:t>,</w:t>
      </w:r>
      <w:r w:rsidR="00D42D04">
        <w:t xml:space="preserve"> </w:t>
      </w:r>
      <w:r w:rsidR="00E749D7">
        <w:t xml:space="preserve">for </w:t>
      </w:r>
      <w:r w:rsidR="00D42D04">
        <w:t xml:space="preserve">easy </w:t>
      </w:r>
      <w:r w:rsidR="00E749D7">
        <w:t>installation</w:t>
      </w:r>
      <w:r>
        <w:t>,</w:t>
      </w:r>
      <w:r w:rsidR="00E749D7">
        <w:t xml:space="preserve"> </w:t>
      </w:r>
      <w:r w:rsidR="00BF1AE9">
        <w:t xml:space="preserve">and </w:t>
      </w:r>
      <w:r w:rsidR="00E749D7">
        <w:t xml:space="preserve">is designed with only a 1” depth for minimal extrusion. If you </w:t>
      </w:r>
      <w:r w:rsidR="00C225AC">
        <w:t xml:space="preserve">are looking for a </w:t>
      </w:r>
      <w:r w:rsidR="00E749D7">
        <w:t xml:space="preserve">light that will </w:t>
      </w:r>
      <w:r w:rsidR="00C225AC">
        <w:t xml:space="preserve">illuminate any work area, at any time of the day, the TecNiq D16 Race/Task </w:t>
      </w:r>
      <w:r w:rsidR="00BF1AE9">
        <w:t>l</w:t>
      </w:r>
      <w:r w:rsidR="00C225AC">
        <w:t>ight’s powerful output and efficient energy usage is your go to option. For more information about the D16, or any of the world-class LED solutions from TecNiq, visit www.TecNiqInc.com.</w:t>
      </w:r>
    </w:p>
    <w:p w14:paraId="642AD915" w14:textId="5AD6F164" w:rsidR="00C225AC" w:rsidRDefault="00C225AC"/>
    <w:p w14:paraId="6711A0E3" w14:textId="77777777" w:rsidR="00C225AC" w:rsidRPr="004B362A" w:rsidRDefault="00C225AC" w:rsidP="00C225AC">
      <w:pPr>
        <w:ind w:left="-360"/>
        <w:rPr>
          <w:rFonts w:ascii="NimbusSan" w:eastAsia="Times New Roman" w:hAnsi="NimbusSan"/>
          <w:sz w:val="18"/>
          <w:szCs w:val="18"/>
        </w:rPr>
      </w:pPr>
      <w:r w:rsidRPr="00D40BEA">
        <w:rPr>
          <w:rFonts w:ascii="NimbusSan" w:eastAsia="Times New Roman" w:hAnsi="NimbusSan"/>
          <w:sz w:val="18"/>
          <w:szCs w:val="18"/>
        </w:rPr>
        <w:t>TecNiq Inc.</w:t>
      </w:r>
      <w:r w:rsidRPr="00D40BEA">
        <w:rPr>
          <w:rFonts w:ascii="NimbusSanLig" w:eastAsia="Times New Roman" w:hAnsi="NimbusSanLig"/>
          <w:sz w:val="18"/>
          <w:szCs w:val="18"/>
        </w:rPr>
        <w:t xml:space="preserve"> is an engineer owned &amp; operated company with a strong commitment to excellence. We begin with a simple belief in offering the greatest value, the highest quality lighting solutions, and great customer care. </w:t>
      </w:r>
      <w:r w:rsidRPr="00D40BEA">
        <w:rPr>
          <w:rFonts w:ascii="NimbusSanLig" w:hAnsi="NimbusSanLig" w:cs="Segoe UI"/>
          <w:sz w:val="18"/>
          <w:szCs w:val="18"/>
          <w:shd w:val="clear" w:color="auto" w:fill="FFFFFF"/>
        </w:rPr>
        <w:t>We use the highest quality LEDs, materials, and offer market leading technologically advanced lighting solutions. From fleet vehicles, construction trailers, emergency response vehicles, boats, heavy or light duty equipment, you can expect your lights to work every time. Our goal is to exceed your product quality expectations. We feel so strongly about our commitment to quality, that we back every one of our products with a no-nonsense</w:t>
      </w:r>
      <w:r w:rsidRPr="004B362A">
        <w:rPr>
          <w:rFonts w:ascii="NimbusSan" w:hAnsi="NimbusSan" w:cs="Segoe UI"/>
          <w:sz w:val="18"/>
          <w:szCs w:val="18"/>
          <w:shd w:val="clear" w:color="auto" w:fill="FFFFFF"/>
        </w:rPr>
        <w:t xml:space="preserve"> </w:t>
      </w:r>
      <w:r w:rsidRPr="00D40BEA">
        <w:rPr>
          <w:rFonts w:ascii="NimbusSan" w:hAnsi="NimbusSan" w:cs="Segoe UI"/>
          <w:b/>
          <w:bCs/>
          <w:sz w:val="18"/>
          <w:szCs w:val="18"/>
          <w:shd w:val="clear" w:color="auto" w:fill="FFFFFF"/>
        </w:rPr>
        <w:t>Lifetime Warranty</w:t>
      </w:r>
      <w:r w:rsidRPr="004B362A">
        <w:rPr>
          <w:rFonts w:ascii="NimbusSan" w:hAnsi="NimbusSan" w:cs="Segoe UI"/>
          <w:sz w:val="18"/>
          <w:szCs w:val="18"/>
          <w:shd w:val="clear" w:color="auto" w:fill="FFFFFF"/>
        </w:rPr>
        <w:t xml:space="preserve">. </w:t>
      </w:r>
    </w:p>
    <w:p w14:paraId="02F75F5A" w14:textId="2A561037" w:rsidR="00C225AC" w:rsidRDefault="00C225AC"/>
    <w:p w14:paraId="42B12EE7" w14:textId="77777777" w:rsidR="00C225AC" w:rsidRPr="00C225AC" w:rsidRDefault="00C225AC" w:rsidP="00C225AC">
      <w:pPr>
        <w:numPr>
          <w:ilvl w:val="0"/>
          <w:numId w:val="1"/>
        </w:numPr>
        <w:shd w:val="clear" w:color="auto" w:fill="FFFFFF"/>
        <w:spacing w:after="300" w:line="240" w:lineRule="auto"/>
        <w:ind w:left="0"/>
        <w:rPr>
          <w:rFonts w:ascii="Tahoma" w:eastAsia="Times New Roman" w:hAnsi="Tahoma" w:cs="Tahoma"/>
          <w:color w:val="333333"/>
          <w:sz w:val="23"/>
          <w:szCs w:val="23"/>
        </w:rPr>
      </w:pPr>
      <w:r w:rsidRPr="00C225AC">
        <w:rPr>
          <w:rFonts w:ascii="Tahoma" w:eastAsia="Times New Roman" w:hAnsi="Tahoma" w:cs="Tahoma"/>
          <w:color w:val="333333"/>
          <w:sz w:val="23"/>
          <w:szCs w:val="23"/>
        </w:rPr>
        <w:t>TecSeal Urethane Potting guarantees circuit board protection</w:t>
      </w:r>
    </w:p>
    <w:p w14:paraId="22611BB4" w14:textId="77777777" w:rsidR="00C225AC" w:rsidRPr="00C225AC" w:rsidRDefault="00C225AC" w:rsidP="00C225AC">
      <w:pPr>
        <w:numPr>
          <w:ilvl w:val="0"/>
          <w:numId w:val="1"/>
        </w:numPr>
        <w:shd w:val="clear" w:color="auto" w:fill="FFFFFF"/>
        <w:spacing w:after="300" w:line="240" w:lineRule="auto"/>
        <w:ind w:left="0"/>
        <w:rPr>
          <w:rFonts w:ascii="Tahoma" w:eastAsia="Times New Roman" w:hAnsi="Tahoma" w:cs="Tahoma"/>
          <w:color w:val="333333"/>
          <w:sz w:val="23"/>
          <w:szCs w:val="23"/>
        </w:rPr>
      </w:pPr>
      <w:r w:rsidRPr="00C225AC">
        <w:rPr>
          <w:rFonts w:ascii="Tahoma" w:eastAsia="Times New Roman" w:hAnsi="Tahoma" w:cs="Tahoma"/>
          <w:color w:val="333333"/>
          <w:sz w:val="23"/>
          <w:szCs w:val="23"/>
        </w:rPr>
        <w:t>Available in Surface Mount</w:t>
      </w:r>
    </w:p>
    <w:p w14:paraId="02707C52" w14:textId="77777777" w:rsidR="00C225AC" w:rsidRPr="00C225AC" w:rsidRDefault="00C225AC" w:rsidP="00C225AC">
      <w:pPr>
        <w:numPr>
          <w:ilvl w:val="0"/>
          <w:numId w:val="1"/>
        </w:numPr>
        <w:shd w:val="clear" w:color="auto" w:fill="FFFFFF"/>
        <w:spacing w:after="300" w:line="240" w:lineRule="auto"/>
        <w:ind w:left="0"/>
        <w:rPr>
          <w:rFonts w:ascii="Tahoma" w:eastAsia="Times New Roman" w:hAnsi="Tahoma" w:cs="Tahoma"/>
          <w:color w:val="333333"/>
          <w:sz w:val="23"/>
          <w:szCs w:val="23"/>
        </w:rPr>
      </w:pPr>
      <w:r w:rsidRPr="00C225AC">
        <w:rPr>
          <w:rFonts w:ascii="Tahoma" w:eastAsia="Times New Roman" w:hAnsi="Tahoma" w:cs="Tahoma"/>
          <w:color w:val="333333"/>
          <w:sz w:val="23"/>
          <w:szCs w:val="23"/>
        </w:rPr>
        <w:t>Reliable performance for over 100,000 hours</w:t>
      </w:r>
    </w:p>
    <w:p w14:paraId="305E048C" w14:textId="77777777" w:rsidR="00C225AC" w:rsidRPr="00C225AC" w:rsidRDefault="00C225AC" w:rsidP="00C225AC">
      <w:pPr>
        <w:numPr>
          <w:ilvl w:val="0"/>
          <w:numId w:val="1"/>
        </w:numPr>
        <w:shd w:val="clear" w:color="auto" w:fill="FFFFFF"/>
        <w:spacing w:after="300" w:line="240" w:lineRule="auto"/>
        <w:ind w:left="0"/>
        <w:rPr>
          <w:rFonts w:ascii="Tahoma" w:eastAsia="Times New Roman" w:hAnsi="Tahoma" w:cs="Tahoma"/>
          <w:color w:val="333333"/>
          <w:sz w:val="23"/>
          <w:szCs w:val="23"/>
        </w:rPr>
      </w:pPr>
      <w:r w:rsidRPr="00C225AC">
        <w:rPr>
          <w:rFonts w:ascii="Tahoma" w:eastAsia="Times New Roman" w:hAnsi="Tahoma" w:cs="Tahoma"/>
          <w:color w:val="333333"/>
          <w:sz w:val="23"/>
          <w:szCs w:val="23"/>
        </w:rPr>
        <w:t>Meets IP68 Rating for Dust and Waterproof</w:t>
      </w:r>
    </w:p>
    <w:p w14:paraId="21E12F87" w14:textId="77777777" w:rsidR="00C225AC" w:rsidRPr="00C225AC" w:rsidRDefault="00C225AC" w:rsidP="00C225AC">
      <w:pPr>
        <w:numPr>
          <w:ilvl w:val="0"/>
          <w:numId w:val="1"/>
        </w:numPr>
        <w:shd w:val="clear" w:color="auto" w:fill="FFFFFF"/>
        <w:spacing w:after="300" w:line="240" w:lineRule="auto"/>
        <w:ind w:left="0"/>
        <w:rPr>
          <w:rFonts w:ascii="Tahoma" w:eastAsia="Times New Roman" w:hAnsi="Tahoma" w:cs="Tahoma"/>
          <w:color w:val="333333"/>
          <w:sz w:val="23"/>
          <w:szCs w:val="23"/>
        </w:rPr>
      </w:pPr>
      <w:r w:rsidRPr="00C225AC">
        <w:rPr>
          <w:rFonts w:ascii="Tahoma" w:eastAsia="Times New Roman" w:hAnsi="Tahoma" w:cs="Tahoma"/>
          <w:color w:val="333333"/>
          <w:sz w:val="23"/>
          <w:szCs w:val="23"/>
        </w:rPr>
        <w:t>Provides 4400 Lumens of light for inside or outside of your trailer</w:t>
      </w:r>
    </w:p>
    <w:p w14:paraId="42B8E01A" w14:textId="448BB961" w:rsidR="00C225AC" w:rsidRPr="00C225AC" w:rsidRDefault="00C225AC" w:rsidP="00C225AC">
      <w:pPr>
        <w:numPr>
          <w:ilvl w:val="0"/>
          <w:numId w:val="1"/>
        </w:numPr>
        <w:shd w:val="clear" w:color="auto" w:fill="FFFFFF"/>
        <w:spacing w:after="300" w:line="240" w:lineRule="auto"/>
        <w:ind w:left="0"/>
        <w:rPr>
          <w:rFonts w:ascii="Tahoma" w:eastAsia="Times New Roman" w:hAnsi="Tahoma" w:cs="Tahoma"/>
          <w:color w:val="333333"/>
          <w:sz w:val="23"/>
          <w:szCs w:val="23"/>
        </w:rPr>
      </w:pPr>
      <w:r w:rsidRPr="00C225AC">
        <w:rPr>
          <w:rFonts w:ascii="Tahoma" w:eastAsia="Times New Roman" w:hAnsi="Tahoma" w:cs="Tahoma"/>
          <w:color w:val="333333"/>
          <w:sz w:val="23"/>
          <w:szCs w:val="23"/>
        </w:rPr>
        <w:lastRenderedPageBreak/>
        <w:t>Great Race</w:t>
      </w:r>
      <w:r>
        <w:rPr>
          <w:rFonts w:ascii="Tahoma" w:eastAsia="Times New Roman" w:hAnsi="Tahoma" w:cs="Tahoma"/>
          <w:color w:val="333333"/>
          <w:sz w:val="23"/>
          <w:szCs w:val="23"/>
        </w:rPr>
        <w:t>/Task</w:t>
      </w:r>
      <w:r w:rsidRPr="00C225AC">
        <w:rPr>
          <w:rFonts w:ascii="Tahoma" w:eastAsia="Times New Roman" w:hAnsi="Tahoma" w:cs="Tahoma"/>
          <w:color w:val="333333"/>
          <w:sz w:val="23"/>
          <w:szCs w:val="23"/>
        </w:rPr>
        <w:t xml:space="preserve"> Light for working on vehicles, atv’s, etc.. inside</w:t>
      </w:r>
      <w:r>
        <w:rPr>
          <w:rFonts w:ascii="Tahoma" w:eastAsia="Times New Roman" w:hAnsi="Tahoma" w:cs="Tahoma"/>
          <w:color w:val="333333"/>
          <w:sz w:val="23"/>
          <w:szCs w:val="23"/>
        </w:rPr>
        <w:t xml:space="preserve"> or outside</w:t>
      </w:r>
      <w:r w:rsidRPr="00C225AC">
        <w:rPr>
          <w:rFonts w:ascii="Tahoma" w:eastAsia="Times New Roman" w:hAnsi="Tahoma" w:cs="Tahoma"/>
          <w:color w:val="333333"/>
          <w:sz w:val="23"/>
          <w:szCs w:val="23"/>
        </w:rPr>
        <w:t xml:space="preserve"> the trailer</w:t>
      </w:r>
    </w:p>
    <w:sectPr w:rsidR="00C225AC" w:rsidRPr="00C22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imbusSan">
    <w:panose1 w:val="00000500000000000000"/>
    <w:charset w:val="00"/>
    <w:family w:val="modern"/>
    <w:notTrueType/>
    <w:pitch w:val="variable"/>
    <w:sig w:usb0="00000007" w:usb1="00000001" w:usb2="00000000" w:usb3="00000000" w:csb0="00000093" w:csb1="00000000"/>
  </w:font>
  <w:font w:name="NimbusSanLig">
    <w:panose1 w:val="000004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76717"/>
    <w:multiLevelType w:val="multilevel"/>
    <w:tmpl w:val="5CC4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7E"/>
    <w:rsid w:val="0012674F"/>
    <w:rsid w:val="00182DC5"/>
    <w:rsid w:val="00365ED5"/>
    <w:rsid w:val="00537ACC"/>
    <w:rsid w:val="007341F5"/>
    <w:rsid w:val="00935C66"/>
    <w:rsid w:val="0098007E"/>
    <w:rsid w:val="00BF1AE9"/>
    <w:rsid w:val="00BF6FD4"/>
    <w:rsid w:val="00C12B86"/>
    <w:rsid w:val="00C225AC"/>
    <w:rsid w:val="00D42D04"/>
    <w:rsid w:val="00E7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BF8F"/>
  <w15:chartTrackingRefBased/>
  <w15:docId w15:val="{871674AD-99C7-4CC3-B542-49FE6ED9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0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Kennedy</dc:creator>
  <cp:keywords/>
  <dc:description/>
  <cp:lastModifiedBy>Don Kennedy</cp:lastModifiedBy>
  <cp:revision>7</cp:revision>
  <cp:lastPrinted>2020-07-27T13:53:00Z</cp:lastPrinted>
  <dcterms:created xsi:type="dcterms:W3CDTF">2020-07-20T13:21:00Z</dcterms:created>
  <dcterms:modified xsi:type="dcterms:W3CDTF">2020-07-27T17:16:00Z</dcterms:modified>
</cp:coreProperties>
</file>